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1F" w:rsidRDefault="00413C1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13C1F" w:rsidRDefault="00413C1F">
      <w:pPr>
        <w:pStyle w:val="ConsPlusNormal"/>
        <w:jc w:val="both"/>
        <w:outlineLvl w:val="0"/>
      </w:pPr>
    </w:p>
    <w:p w:rsidR="00413C1F" w:rsidRDefault="00413C1F">
      <w:pPr>
        <w:pStyle w:val="ConsPlusNormal"/>
        <w:outlineLvl w:val="0"/>
      </w:pPr>
      <w:r>
        <w:t>Зарегистрировано в Минюсте России 5 августа 2020 г. N 59181</w:t>
      </w:r>
    </w:p>
    <w:p w:rsidR="00413C1F" w:rsidRDefault="00413C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3C1F" w:rsidRDefault="00413C1F">
      <w:pPr>
        <w:pStyle w:val="ConsPlusNormal"/>
        <w:jc w:val="both"/>
      </w:pPr>
    </w:p>
    <w:p w:rsidR="00413C1F" w:rsidRDefault="00413C1F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413C1F" w:rsidRDefault="00413C1F">
      <w:pPr>
        <w:pStyle w:val="ConsPlusTitle"/>
        <w:jc w:val="center"/>
      </w:pPr>
    </w:p>
    <w:p w:rsidR="00413C1F" w:rsidRDefault="00413C1F">
      <w:pPr>
        <w:pStyle w:val="ConsPlusTitle"/>
        <w:jc w:val="center"/>
      </w:pPr>
      <w:r>
        <w:t>ПРИКАЗ</w:t>
      </w:r>
    </w:p>
    <w:p w:rsidR="00413C1F" w:rsidRDefault="00413C1F">
      <w:pPr>
        <w:pStyle w:val="ConsPlusTitle"/>
        <w:jc w:val="center"/>
      </w:pPr>
      <w:r>
        <w:t>от 6 апреля 2020 г. N 178</w:t>
      </w:r>
    </w:p>
    <w:p w:rsidR="00413C1F" w:rsidRDefault="00413C1F">
      <w:pPr>
        <w:pStyle w:val="ConsPlusTitle"/>
        <w:jc w:val="center"/>
      </w:pPr>
    </w:p>
    <w:p w:rsidR="00413C1F" w:rsidRDefault="00413C1F">
      <w:pPr>
        <w:pStyle w:val="ConsPlusTitle"/>
        <w:jc w:val="center"/>
      </w:pPr>
      <w:r>
        <w:t>ОБ УТВЕРЖДЕНИИ ФОРМЫ ЗАЯВЛЕНИЯ</w:t>
      </w:r>
    </w:p>
    <w:p w:rsidR="00413C1F" w:rsidRDefault="00413C1F">
      <w:pPr>
        <w:pStyle w:val="ConsPlusTitle"/>
        <w:jc w:val="center"/>
      </w:pPr>
      <w:r>
        <w:t>О ЗАКЛЮЧЕНИИ ДОГОВОРА ПОЛЬЗОВАНИЯ ВОДНЫМИ БИОЛОГИЧЕСКИМИ</w:t>
      </w:r>
    </w:p>
    <w:p w:rsidR="00413C1F" w:rsidRDefault="00413C1F">
      <w:pPr>
        <w:pStyle w:val="ConsPlusTitle"/>
        <w:jc w:val="center"/>
      </w:pPr>
      <w:r>
        <w:t>РЕСУРСАМИ, ОБЩИЙ ДОПУСТИМЫЙ УЛОВ КОТОРЫХ НЕ УСТАНАВЛИВАЕТСЯ</w:t>
      </w:r>
    </w:p>
    <w:p w:rsidR="00413C1F" w:rsidRDefault="00413C1F">
      <w:pPr>
        <w:pStyle w:val="ConsPlusNormal"/>
        <w:jc w:val="both"/>
      </w:pPr>
    </w:p>
    <w:p w:rsidR="00413C1F" w:rsidRDefault="00413C1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6" w:history="1">
        <w:r>
          <w:rPr>
            <w:color w:val="0000FF"/>
          </w:rPr>
          <w:t>4</w:t>
        </w:r>
      </w:hyperlink>
      <w:r>
        <w:t xml:space="preserve"> Правил подготовки и заключения договора пользования водными биологическими ресурсами, общий допустимый улов которых не устанавливается, утвержденных постановлением Правительства Российской Федерации от 25 августа 2008 г. N 643 (Собрание законодательства Российской Федерации, 2008, N 35, ст. 4039; 2017, N 43, ст. 6342), приказываю:</w:t>
      </w:r>
    </w:p>
    <w:p w:rsidR="00413C1F" w:rsidRDefault="00413C1F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47" w:history="1">
        <w:r>
          <w:rPr>
            <w:color w:val="0000FF"/>
          </w:rPr>
          <w:t>форму</w:t>
        </w:r>
      </w:hyperlink>
      <w:r>
        <w:t xml:space="preserve"> заявления о заключении договора пользования водными биологическими ресурсами, общий допустимый улов которых не устанавливается.</w:t>
      </w:r>
    </w:p>
    <w:p w:rsidR="00413C1F" w:rsidRDefault="00413C1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13C1F" w:rsidRDefault="00413C1F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Минсельхоза России от 9 декабря 2015 г. N 620 "Об утверждении формы заявления о заключении органами исполнительной власти субъектов Российской Федерации договора пользования водными биологическими ресурсами, общий допустимый улов которых не устанавливается, в отношении водных биологических ресурсов внутренних вод Российской Федерации (за исключением внутренних морских вод Российской Федерации)" (зарегистрирован Минюстом России 25 января 2016 г., регистрационный N 40731);</w:t>
      </w:r>
    </w:p>
    <w:p w:rsidR="00413C1F" w:rsidRDefault="00413C1F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Минсельхоза России от 24 июля 2015 г. N 323 "Об утверждении Административного регламента Федерального агентства по рыболовству по предоставлению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ресурсами, общий допустимый улов которых не устанавливается" (зарегистрирован Минюстом России 3 сентября 2015 г., регистрационный N 38789);</w:t>
      </w:r>
    </w:p>
    <w:p w:rsidR="00413C1F" w:rsidRDefault="00413C1F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Минсельхоза России от 20 июня 2016 г. N 258 "О внесении изменений в Административный регламент Федерального агентства по рыболовству по предоставлению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ресурсами, общий допустимый улов которых не устанавливается, утвержденный приказом Минсельхоза России от 24 июля 2015 г. N 323" (зарегистрирован Минюстом России 3 августа 2016 г., регистрационный N 43096);</w:t>
      </w:r>
    </w:p>
    <w:p w:rsidR="00413C1F" w:rsidRDefault="00413C1F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Минсельхоза России от 11 сентября 2017 г. N 463 "О внесении изменений в Административный регламент Федерального агентства по рыболовству по предоставлению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ресурсами, общий допустимый улов которых не устанавливается, утвержденный приказом Минсельхоза России от 24 июля 2015 г. N 323" (зарегистрирован Минюстом России 9 октября 2017 г., регистрационный N 48467).</w:t>
      </w:r>
    </w:p>
    <w:p w:rsidR="00413C1F" w:rsidRDefault="00413C1F">
      <w:pPr>
        <w:pStyle w:val="ConsPlusNormal"/>
        <w:jc w:val="both"/>
      </w:pPr>
    </w:p>
    <w:p w:rsidR="00413C1F" w:rsidRDefault="00413C1F">
      <w:pPr>
        <w:pStyle w:val="ConsPlusNormal"/>
        <w:jc w:val="right"/>
      </w:pPr>
      <w:r>
        <w:t>Министр</w:t>
      </w:r>
    </w:p>
    <w:p w:rsidR="00413C1F" w:rsidRDefault="00413C1F">
      <w:pPr>
        <w:pStyle w:val="ConsPlusNormal"/>
        <w:jc w:val="right"/>
      </w:pPr>
      <w:r>
        <w:t>Д.Н.ПАТРУШЕВ</w:t>
      </w:r>
    </w:p>
    <w:p w:rsidR="00413C1F" w:rsidRDefault="00413C1F">
      <w:pPr>
        <w:pStyle w:val="ConsPlusNormal"/>
        <w:jc w:val="both"/>
      </w:pPr>
    </w:p>
    <w:p w:rsidR="00413C1F" w:rsidRDefault="00413C1F">
      <w:pPr>
        <w:pStyle w:val="ConsPlusNormal"/>
        <w:jc w:val="both"/>
      </w:pPr>
    </w:p>
    <w:p w:rsidR="00413C1F" w:rsidRDefault="00413C1F">
      <w:pPr>
        <w:pStyle w:val="ConsPlusNormal"/>
        <w:jc w:val="both"/>
      </w:pPr>
    </w:p>
    <w:p w:rsidR="00413C1F" w:rsidRDefault="00413C1F">
      <w:pPr>
        <w:pStyle w:val="ConsPlusNormal"/>
        <w:jc w:val="both"/>
      </w:pPr>
    </w:p>
    <w:p w:rsidR="00413C1F" w:rsidRDefault="00413C1F">
      <w:pPr>
        <w:pStyle w:val="ConsPlusNormal"/>
        <w:jc w:val="both"/>
      </w:pPr>
    </w:p>
    <w:p w:rsidR="00413C1F" w:rsidRDefault="00413C1F">
      <w:pPr>
        <w:pStyle w:val="ConsPlusNormal"/>
        <w:jc w:val="right"/>
        <w:outlineLvl w:val="0"/>
      </w:pPr>
      <w:r>
        <w:t>Утверждена</w:t>
      </w:r>
    </w:p>
    <w:p w:rsidR="00413C1F" w:rsidRDefault="00413C1F">
      <w:pPr>
        <w:pStyle w:val="ConsPlusNormal"/>
        <w:jc w:val="right"/>
      </w:pPr>
      <w:r>
        <w:t>приказом Минсельхоза России</w:t>
      </w:r>
    </w:p>
    <w:p w:rsidR="00413C1F" w:rsidRDefault="00413C1F">
      <w:pPr>
        <w:pStyle w:val="ConsPlusNormal"/>
        <w:jc w:val="right"/>
      </w:pPr>
      <w:r>
        <w:t>от ____________ N _____</w:t>
      </w:r>
    </w:p>
    <w:p w:rsidR="00413C1F" w:rsidRDefault="00413C1F">
      <w:pPr>
        <w:pStyle w:val="ConsPlusNormal"/>
        <w:jc w:val="both"/>
      </w:pPr>
    </w:p>
    <w:p w:rsidR="00413C1F" w:rsidRDefault="00413C1F">
      <w:pPr>
        <w:pStyle w:val="ConsPlusNormal"/>
        <w:jc w:val="right"/>
      </w:pPr>
      <w:r>
        <w:t>Форма</w:t>
      </w:r>
    </w:p>
    <w:p w:rsidR="00413C1F" w:rsidRDefault="00413C1F">
      <w:pPr>
        <w:pStyle w:val="ConsPlusNormal"/>
        <w:jc w:val="both"/>
      </w:pPr>
    </w:p>
    <w:p w:rsidR="00413C1F" w:rsidRDefault="00413C1F">
      <w:pPr>
        <w:pStyle w:val="ConsPlusNonformat"/>
        <w:jc w:val="both"/>
      </w:pPr>
      <w:r>
        <w:t xml:space="preserve">                                    Кому: _________________________________</w:t>
      </w:r>
    </w:p>
    <w:p w:rsidR="00413C1F" w:rsidRDefault="00413C1F">
      <w:pPr>
        <w:pStyle w:val="ConsPlusNonformat"/>
        <w:jc w:val="both"/>
      </w:pPr>
      <w:r>
        <w:t xml:space="preserve">                                          _________________________________</w:t>
      </w:r>
    </w:p>
    <w:p w:rsidR="00413C1F" w:rsidRDefault="00413C1F">
      <w:pPr>
        <w:pStyle w:val="ConsPlusNonformat"/>
        <w:jc w:val="both"/>
      </w:pPr>
      <w:r>
        <w:t xml:space="preserve">                                          _________________________________</w:t>
      </w:r>
    </w:p>
    <w:p w:rsidR="00413C1F" w:rsidRDefault="00413C1F">
      <w:pPr>
        <w:pStyle w:val="ConsPlusNonformat"/>
        <w:jc w:val="both"/>
      </w:pPr>
      <w:r>
        <w:t xml:space="preserve">                                          _________________________________</w:t>
      </w:r>
    </w:p>
    <w:p w:rsidR="00413C1F" w:rsidRDefault="00413C1F">
      <w:pPr>
        <w:pStyle w:val="ConsPlusNonformat"/>
        <w:jc w:val="both"/>
      </w:pPr>
      <w:r>
        <w:t xml:space="preserve">                                          _________________________________</w:t>
      </w:r>
    </w:p>
    <w:p w:rsidR="00413C1F" w:rsidRDefault="00413C1F">
      <w:pPr>
        <w:pStyle w:val="ConsPlusNonformat"/>
        <w:jc w:val="both"/>
      </w:pPr>
      <w:r>
        <w:t xml:space="preserve">                                          (наименование   и   </w:t>
      </w:r>
      <w:proofErr w:type="gramStart"/>
      <w:r>
        <w:t>адрес  органа</w:t>
      </w:r>
      <w:proofErr w:type="gramEnd"/>
    </w:p>
    <w:p w:rsidR="00413C1F" w:rsidRDefault="00413C1F">
      <w:pPr>
        <w:pStyle w:val="ConsPlusNonformat"/>
        <w:jc w:val="both"/>
      </w:pPr>
      <w:r>
        <w:t xml:space="preserve">                                          государственной           власти,</w:t>
      </w:r>
    </w:p>
    <w:p w:rsidR="00413C1F" w:rsidRDefault="00413C1F">
      <w:pPr>
        <w:pStyle w:val="ConsPlusNonformat"/>
        <w:jc w:val="both"/>
      </w:pPr>
      <w:r>
        <w:t xml:space="preserve">                                          осуществляющего        заключение</w:t>
      </w:r>
    </w:p>
    <w:p w:rsidR="00413C1F" w:rsidRDefault="00413C1F">
      <w:pPr>
        <w:pStyle w:val="ConsPlusNonformat"/>
        <w:jc w:val="both"/>
      </w:pPr>
      <w:r>
        <w:t xml:space="preserve">                                          договора   пользования    водными</w:t>
      </w:r>
    </w:p>
    <w:p w:rsidR="00413C1F" w:rsidRDefault="00413C1F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биологическими  ресурсами</w:t>
      </w:r>
      <w:proofErr w:type="gramEnd"/>
      <w:r>
        <w:t>,  общий</w:t>
      </w:r>
    </w:p>
    <w:p w:rsidR="00413C1F" w:rsidRDefault="00413C1F">
      <w:pPr>
        <w:pStyle w:val="ConsPlusNonformat"/>
        <w:jc w:val="both"/>
      </w:pPr>
      <w:r>
        <w:t xml:space="preserve">                                          допустимый      улов      которых</w:t>
      </w:r>
    </w:p>
    <w:p w:rsidR="00413C1F" w:rsidRDefault="00413C1F">
      <w:pPr>
        <w:pStyle w:val="ConsPlusNonformat"/>
        <w:jc w:val="both"/>
      </w:pPr>
      <w:r>
        <w:t xml:space="preserve">                                          не устанавливается)</w:t>
      </w:r>
    </w:p>
    <w:p w:rsidR="00413C1F" w:rsidRDefault="00413C1F">
      <w:pPr>
        <w:pStyle w:val="ConsPlusNonformat"/>
        <w:jc w:val="both"/>
      </w:pPr>
    </w:p>
    <w:p w:rsidR="00413C1F" w:rsidRDefault="00413C1F">
      <w:pPr>
        <w:pStyle w:val="ConsPlusNonformat"/>
        <w:jc w:val="both"/>
      </w:pPr>
      <w:bookmarkStart w:id="0" w:name="P47"/>
      <w:bookmarkEnd w:id="0"/>
      <w:r>
        <w:t xml:space="preserve">                                 ЗАЯВЛЕНИЕ</w:t>
      </w:r>
    </w:p>
    <w:p w:rsidR="00413C1F" w:rsidRDefault="00413C1F">
      <w:pPr>
        <w:pStyle w:val="ConsPlusNonformat"/>
        <w:jc w:val="both"/>
      </w:pPr>
      <w:r>
        <w:t xml:space="preserve">    о заключении договора пользования водными биологическими ресурсами,</w:t>
      </w:r>
    </w:p>
    <w:p w:rsidR="00413C1F" w:rsidRDefault="00413C1F">
      <w:pPr>
        <w:pStyle w:val="ConsPlusNonformat"/>
        <w:jc w:val="both"/>
      </w:pPr>
      <w:r>
        <w:t xml:space="preserve">             общий допустимый улов которых не устанавливается</w:t>
      </w:r>
    </w:p>
    <w:p w:rsidR="00413C1F" w:rsidRDefault="00413C1F">
      <w:pPr>
        <w:pStyle w:val="ConsPlusNonformat"/>
        <w:jc w:val="both"/>
      </w:pPr>
      <w:r>
        <w:t>___________________________________________________________________________</w:t>
      </w:r>
    </w:p>
    <w:p w:rsidR="00413C1F" w:rsidRDefault="00413C1F">
      <w:pPr>
        <w:pStyle w:val="ConsPlusNonformat"/>
        <w:jc w:val="both"/>
      </w:pPr>
      <w:r>
        <w:t>___________________________________________________________________________</w:t>
      </w:r>
    </w:p>
    <w:p w:rsidR="00413C1F" w:rsidRDefault="00413C1F">
      <w:pPr>
        <w:pStyle w:val="ConsPlusNonformat"/>
        <w:jc w:val="both"/>
      </w:pPr>
      <w:r>
        <w:t>___________________________________________________________________________</w:t>
      </w:r>
    </w:p>
    <w:p w:rsidR="00413C1F" w:rsidRDefault="00413C1F">
      <w:pPr>
        <w:pStyle w:val="ConsPlusNonformat"/>
        <w:jc w:val="both"/>
      </w:pPr>
      <w:r>
        <w:t xml:space="preserve">        (наименование, место нахождения и адрес юридического лица)</w:t>
      </w:r>
    </w:p>
    <w:p w:rsidR="00413C1F" w:rsidRDefault="00413C1F">
      <w:pPr>
        <w:pStyle w:val="ConsPlusNonformat"/>
        <w:jc w:val="both"/>
      </w:pPr>
      <w:r>
        <w:t>___________________________________________________________________________</w:t>
      </w:r>
    </w:p>
    <w:p w:rsidR="00413C1F" w:rsidRDefault="00413C1F">
      <w:pPr>
        <w:pStyle w:val="ConsPlusNonformat"/>
        <w:jc w:val="both"/>
      </w:pPr>
      <w:r>
        <w:t>___________________________________________________________________________</w:t>
      </w:r>
    </w:p>
    <w:p w:rsidR="00413C1F" w:rsidRDefault="00413C1F">
      <w:pPr>
        <w:pStyle w:val="ConsPlusNonformat"/>
        <w:jc w:val="both"/>
      </w:pPr>
      <w:r>
        <w:t xml:space="preserve">        (идентификационный номер налогоплательщика (ИНН), основной</w:t>
      </w:r>
    </w:p>
    <w:p w:rsidR="00413C1F" w:rsidRDefault="00413C1F">
      <w:pPr>
        <w:pStyle w:val="ConsPlusNonformat"/>
        <w:jc w:val="both"/>
      </w:pPr>
      <w:r>
        <w:t xml:space="preserve">               государственный регистрационный номер (ОГРН),</w:t>
      </w:r>
    </w:p>
    <w:p w:rsidR="00413C1F" w:rsidRDefault="00413C1F">
      <w:pPr>
        <w:pStyle w:val="ConsPlusNonformat"/>
        <w:jc w:val="both"/>
      </w:pPr>
      <w:r>
        <w:t xml:space="preserve">            номер контактного телефона - для юридического лица)</w:t>
      </w:r>
    </w:p>
    <w:p w:rsidR="00413C1F" w:rsidRDefault="00413C1F">
      <w:pPr>
        <w:pStyle w:val="ConsPlusNonformat"/>
        <w:jc w:val="both"/>
      </w:pPr>
      <w:r>
        <w:t>___________________________________________________________________________</w:t>
      </w:r>
    </w:p>
    <w:p w:rsidR="00413C1F" w:rsidRDefault="00413C1F">
      <w:pPr>
        <w:pStyle w:val="ConsPlusNonformat"/>
        <w:jc w:val="both"/>
      </w:pPr>
      <w:r>
        <w:t>___________________________________________________________________________</w:t>
      </w:r>
    </w:p>
    <w:p w:rsidR="00413C1F" w:rsidRDefault="00413C1F">
      <w:pPr>
        <w:pStyle w:val="ConsPlusNonformat"/>
        <w:jc w:val="both"/>
      </w:pPr>
      <w:r>
        <w:t xml:space="preserve">            (фамилия, имя, отчество (последнее - при наличии),</w:t>
      </w:r>
    </w:p>
    <w:p w:rsidR="00413C1F" w:rsidRDefault="00413C1F">
      <w:pPr>
        <w:pStyle w:val="ConsPlusNonformat"/>
        <w:jc w:val="both"/>
      </w:pPr>
      <w:r>
        <w:t xml:space="preserve">                данные документа, удостоверяющего личность,</w:t>
      </w:r>
    </w:p>
    <w:p w:rsidR="00413C1F" w:rsidRDefault="00413C1F">
      <w:pPr>
        <w:pStyle w:val="ConsPlusNonformat"/>
        <w:jc w:val="both"/>
      </w:pPr>
      <w:r>
        <w:t xml:space="preserve">          место жительства - для индивидуального предпринимателя)</w:t>
      </w:r>
    </w:p>
    <w:p w:rsidR="00413C1F" w:rsidRDefault="00413C1F">
      <w:pPr>
        <w:pStyle w:val="ConsPlusNonformat"/>
        <w:jc w:val="both"/>
      </w:pPr>
      <w:r>
        <w:t>___________________________________________________________________________</w:t>
      </w:r>
    </w:p>
    <w:p w:rsidR="00413C1F" w:rsidRDefault="00413C1F">
      <w:pPr>
        <w:pStyle w:val="ConsPlusNonformat"/>
        <w:jc w:val="both"/>
      </w:pPr>
      <w:r>
        <w:t>___________________________________________________________________________</w:t>
      </w:r>
    </w:p>
    <w:p w:rsidR="00413C1F" w:rsidRDefault="00413C1F">
      <w:pPr>
        <w:pStyle w:val="ConsPlusNonformat"/>
        <w:jc w:val="both"/>
      </w:pPr>
      <w:r>
        <w:t xml:space="preserve">     (идентификационный номер налогоплательщика (ИНН), страховой номер</w:t>
      </w:r>
    </w:p>
    <w:p w:rsidR="00413C1F" w:rsidRDefault="00413C1F">
      <w:pPr>
        <w:pStyle w:val="ConsPlusNonformat"/>
        <w:jc w:val="both"/>
      </w:pPr>
      <w:r>
        <w:t xml:space="preserve">          индивидуального лицевого счета в системе обязательного</w:t>
      </w:r>
    </w:p>
    <w:p w:rsidR="00413C1F" w:rsidRDefault="00413C1F">
      <w:pPr>
        <w:pStyle w:val="ConsPlusNonformat"/>
        <w:jc w:val="both"/>
      </w:pPr>
      <w:r>
        <w:t xml:space="preserve">         пенсионного страхования (СНИЛС), основной государственный</w:t>
      </w:r>
    </w:p>
    <w:p w:rsidR="00413C1F" w:rsidRDefault="00413C1F">
      <w:pPr>
        <w:pStyle w:val="ConsPlusNonformat"/>
        <w:jc w:val="both"/>
      </w:pPr>
      <w:r>
        <w:t xml:space="preserve">      регистрационный номер индивидуального предпринимателя (ОГРНИП),</w:t>
      </w:r>
    </w:p>
    <w:p w:rsidR="00413C1F" w:rsidRDefault="00413C1F">
      <w:pPr>
        <w:pStyle w:val="ConsPlusNonformat"/>
        <w:jc w:val="both"/>
      </w:pPr>
      <w:r>
        <w:t xml:space="preserve">     номер контактного телефона - для индивидуального предпринимателя)</w:t>
      </w:r>
    </w:p>
    <w:p w:rsidR="00413C1F" w:rsidRDefault="00413C1F">
      <w:pPr>
        <w:pStyle w:val="ConsPlusNonformat"/>
        <w:jc w:val="both"/>
      </w:pPr>
    </w:p>
    <w:p w:rsidR="00413C1F" w:rsidRDefault="00413C1F">
      <w:pPr>
        <w:pStyle w:val="ConsPlusNonformat"/>
        <w:jc w:val="both"/>
      </w:pPr>
      <w:r>
        <w:t>Сведения:</w:t>
      </w:r>
    </w:p>
    <w:p w:rsidR="00413C1F" w:rsidRDefault="00413C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2665"/>
      </w:tblGrid>
      <w:tr w:rsidR="00413C1F">
        <w:tc>
          <w:tcPr>
            <w:tcW w:w="567" w:type="dxa"/>
            <w:vAlign w:val="center"/>
          </w:tcPr>
          <w:p w:rsidR="00413C1F" w:rsidRDefault="00413C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vAlign w:val="center"/>
          </w:tcPr>
          <w:p w:rsidR="00413C1F" w:rsidRDefault="00413C1F">
            <w:pPr>
              <w:pStyle w:val="ConsPlusNormal"/>
              <w:jc w:val="both"/>
            </w:pPr>
            <w:r>
              <w:t>Банковские реквизиты</w:t>
            </w:r>
          </w:p>
        </w:tc>
        <w:tc>
          <w:tcPr>
            <w:tcW w:w="2665" w:type="dxa"/>
          </w:tcPr>
          <w:p w:rsidR="00413C1F" w:rsidRDefault="00413C1F">
            <w:pPr>
              <w:pStyle w:val="ConsPlusNormal"/>
            </w:pPr>
          </w:p>
        </w:tc>
      </w:tr>
      <w:tr w:rsidR="00413C1F">
        <w:tc>
          <w:tcPr>
            <w:tcW w:w="567" w:type="dxa"/>
            <w:vAlign w:val="center"/>
          </w:tcPr>
          <w:p w:rsidR="00413C1F" w:rsidRDefault="00413C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vAlign w:val="center"/>
          </w:tcPr>
          <w:p w:rsidR="00413C1F" w:rsidRDefault="00413C1F">
            <w:pPr>
              <w:pStyle w:val="ConsPlusNormal"/>
              <w:jc w:val="both"/>
            </w:pPr>
            <w:r>
              <w:t>Сведения о нахождении или ненахождении заявителя под контролем иностранного инвестора - для юридического лица</w:t>
            </w:r>
          </w:p>
        </w:tc>
        <w:tc>
          <w:tcPr>
            <w:tcW w:w="2665" w:type="dxa"/>
          </w:tcPr>
          <w:p w:rsidR="00413C1F" w:rsidRDefault="00413C1F">
            <w:pPr>
              <w:pStyle w:val="ConsPlusNormal"/>
            </w:pPr>
          </w:p>
        </w:tc>
      </w:tr>
      <w:tr w:rsidR="00413C1F">
        <w:tc>
          <w:tcPr>
            <w:tcW w:w="567" w:type="dxa"/>
            <w:vAlign w:val="center"/>
          </w:tcPr>
          <w:p w:rsidR="00413C1F" w:rsidRDefault="00413C1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839" w:type="dxa"/>
            <w:vAlign w:val="center"/>
          </w:tcPr>
          <w:p w:rsidR="00413C1F" w:rsidRDefault="00413C1F">
            <w:pPr>
              <w:pStyle w:val="ConsPlusNormal"/>
              <w:jc w:val="both"/>
            </w:pPr>
            <w:r>
              <w:t xml:space="preserve"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юридического лица в случае, если контроль иностранного инвестора в отношении юридического лица установлен в порядке, предусмотренном Федеральным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 апреля 2008 г.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 (Собрание законодательства Российской Федерации, 2008, N 18, ст. 1940; 2018, N 49, ст. 7523)</w:t>
            </w:r>
          </w:p>
        </w:tc>
        <w:tc>
          <w:tcPr>
            <w:tcW w:w="2665" w:type="dxa"/>
          </w:tcPr>
          <w:p w:rsidR="00413C1F" w:rsidRDefault="00413C1F">
            <w:pPr>
              <w:pStyle w:val="ConsPlusNormal"/>
            </w:pPr>
          </w:p>
        </w:tc>
      </w:tr>
      <w:tr w:rsidR="00413C1F">
        <w:tc>
          <w:tcPr>
            <w:tcW w:w="567" w:type="dxa"/>
            <w:vAlign w:val="center"/>
          </w:tcPr>
          <w:p w:rsidR="00413C1F" w:rsidRDefault="00413C1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vAlign w:val="center"/>
          </w:tcPr>
          <w:p w:rsidR="00413C1F" w:rsidRDefault="00413C1F">
            <w:pPr>
              <w:pStyle w:val="ConsPlusNormal"/>
              <w:jc w:val="both"/>
            </w:pPr>
            <w:r>
              <w:t>Вид рыболовства</w:t>
            </w:r>
          </w:p>
        </w:tc>
        <w:tc>
          <w:tcPr>
            <w:tcW w:w="2665" w:type="dxa"/>
          </w:tcPr>
          <w:p w:rsidR="00413C1F" w:rsidRDefault="00413C1F">
            <w:pPr>
              <w:pStyle w:val="ConsPlusNormal"/>
            </w:pPr>
          </w:p>
        </w:tc>
      </w:tr>
      <w:tr w:rsidR="00413C1F">
        <w:tc>
          <w:tcPr>
            <w:tcW w:w="567" w:type="dxa"/>
            <w:vAlign w:val="center"/>
          </w:tcPr>
          <w:p w:rsidR="00413C1F" w:rsidRDefault="00413C1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vAlign w:val="center"/>
          </w:tcPr>
          <w:p w:rsidR="00413C1F" w:rsidRDefault="00413C1F">
            <w:pPr>
              <w:pStyle w:val="ConsPlusNormal"/>
              <w:jc w:val="both"/>
            </w:pPr>
            <w:r>
              <w:t>Вид водных биологических ресурсов</w:t>
            </w:r>
          </w:p>
        </w:tc>
        <w:tc>
          <w:tcPr>
            <w:tcW w:w="2665" w:type="dxa"/>
          </w:tcPr>
          <w:p w:rsidR="00413C1F" w:rsidRDefault="00413C1F">
            <w:pPr>
              <w:pStyle w:val="ConsPlusNormal"/>
            </w:pPr>
          </w:p>
        </w:tc>
      </w:tr>
      <w:tr w:rsidR="00413C1F">
        <w:tc>
          <w:tcPr>
            <w:tcW w:w="567" w:type="dxa"/>
            <w:vAlign w:val="center"/>
          </w:tcPr>
          <w:p w:rsidR="00413C1F" w:rsidRDefault="00413C1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vAlign w:val="center"/>
          </w:tcPr>
          <w:p w:rsidR="00413C1F" w:rsidRDefault="00413C1F">
            <w:pPr>
              <w:pStyle w:val="ConsPlusNormal"/>
              <w:jc w:val="both"/>
            </w:pPr>
            <w:r>
              <w:t>Объем вида водных биологических ресурсов (тонн)</w:t>
            </w:r>
          </w:p>
        </w:tc>
        <w:tc>
          <w:tcPr>
            <w:tcW w:w="2665" w:type="dxa"/>
          </w:tcPr>
          <w:p w:rsidR="00413C1F" w:rsidRDefault="00413C1F">
            <w:pPr>
              <w:pStyle w:val="ConsPlusNormal"/>
            </w:pPr>
          </w:p>
        </w:tc>
      </w:tr>
      <w:tr w:rsidR="00413C1F">
        <w:tc>
          <w:tcPr>
            <w:tcW w:w="567" w:type="dxa"/>
            <w:vAlign w:val="center"/>
          </w:tcPr>
          <w:p w:rsidR="00413C1F" w:rsidRDefault="00413C1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vAlign w:val="center"/>
          </w:tcPr>
          <w:p w:rsidR="00413C1F" w:rsidRDefault="00413C1F">
            <w:pPr>
              <w:pStyle w:val="ConsPlusNormal"/>
              <w:jc w:val="both"/>
            </w:pPr>
            <w:r>
              <w:t>Район добычи (вылова) вида водных биологических ресурсов</w:t>
            </w:r>
          </w:p>
        </w:tc>
        <w:tc>
          <w:tcPr>
            <w:tcW w:w="2665" w:type="dxa"/>
          </w:tcPr>
          <w:p w:rsidR="00413C1F" w:rsidRDefault="00413C1F">
            <w:pPr>
              <w:pStyle w:val="ConsPlusNormal"/>
            </w:pPr>
          </w:p>
        </w:tc>
      </w:tr>
      <w:tr w:rsidR="00413C1F">
        <w:tc>
          <w:tcPr>
            <w:tcW w:w="567" w:type="dxa"/>
            <w:vAlign w:val="center"/>
          </w:tcPr>
          <w:p w:rsidR="00413C1F" w:rsidRDefault="00413C1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vAlign w:val="center"/>
          </w:tcPr>
          <w:p w:rsidR="00413C1F" w:rsidRDefault="00413C1F">
            <w:pPr>
              <w:pStyle w:val="ConsPlusNormal"/>
              <w:jc w:val="both"/>
            </w:pPr>
            <w:r>
              <w:t>Сроки добычи (вылова) вида водных биологических ресурсов</w:t>
            </w:r>
          </w:p>
        </w:tc>
        <w:tc>
          <w:tcPr>
            <w:tcW w:w="2665" w:type="dxa"/>
          </w:tcPr>
          <w:p w:rsidR="00413C1F" w:rsidRDefault="00413C1F">
            <w:pPr>
              <w:pStyle w:val="ConsPlusNormal"/>
            </w:pPr>
          </w:p>
        </w:tc>
      </w:tr>
      <w:tr w:rsidR="00413C1F">
        <w:tc>
          <w:tcPr>
            <w:tcW w:w="567" w:type="dxa"/>
            <w:vAlign w:val="center"/>
          </w:tcPr>
          <w:p w:rsidR="00413C1F" w:rsidRDefault="00413C1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vAlign w:val="center"/>
          </w:tcPr>
          <w:p w:rsidR="00413C1F" w:rsidRDefault="00413C1F">
            <w:pPr>
              <w:pStyle w:val="ConsPlusNormal"/>
              <w:jc w:val="both"/>
            </w:pPr>
            <w:r>
              <w:t>Типы судов</w:t>
            </w:r>
          </w:p>
        </w:tc>
        <w:tc>
          <w:tcPr>
            <w:tcW w:w="2665" w:type="dxa"/>
          </w:tcPr>
          <w:p w:rsidR="00413C1F" w:rsidRDefault="00413C1F">
            <w:pPr>
              <w:pStyle w:val="ConsPlusNormal"/>
            </w:pPr>
          </w:p>
        </w:tc>
      </w:tr>
      <w:tr w:rsidR="00413C1F">
        <w:tc>
          <w:tcPr>
            <w:tcW w:w="567" w:type="dxa"/>
            <w:vAlign w:val="center"/>
          </w:tcPr>
          <w:p w:rsidR="00413C1F" w:rsidRDefault="00413C1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vAlign w:val="center"/>
          </w:tcPr>
          <w:p w:rsidR="00413C1F" w:rsidRDefault="00413C1F">
            <w:pPr>
              <w:pStyle w:val="ConsPlusNormal"/>
              <w:jc w:val="both"/>
            </w:pPr>
            <w:r>
              <w:t>Орудия и способы добычи (вылова) вида водных биологических ресурсов</w:t>
            </w:r>
          </w:p>
        </w:tc>
        <w:tc>
          <w:tcPr>
            <w:tcW w:w="2665" w:type="dxa"/>
          </w:tcPr>
          <w:p w:rsidR="00413C1F" w:rsidRDefault="00413C1F">
            <w:pPr>
              <w:pStyle w:val="ConsPlusNormal"/>
            </w:pPr>
          </w:p>
        </w:tc>
      </w:tr>
    </w:tbl>
    <w:p w:rsidR="00413C1F" w:rsidRDefault="00413C1F">
      <w:pPr>
        <w:pStyle w:val="ConsPlusNormal"/>
        <w:jc w:val="both"/>
      </w:pPr>
    </w:p>
    <w:p w:rsidR="00413C1F" w:rsidRDefault="00413C1F">
      <w:pPr>
        <w:pStyle w:val="ConsPlusNonformat"/>
        <w:jc w:val="both"/>
      </w:pPr>
      <w:r>
        <w:t>___________________________________________________________________________</w:t>
      </w:r>
    </w:p>
    <w:p w:rsidR="00413C1F" w:rsidRDefault="00413C1F">
      <w:pPr>
        <w:pStyle w:val="ConsPlusNonformat"/>
        <w:jc w:val="both"/>
      </w:pPr>
      <w:r>
        <w:t>(должность руководителя юридического лица/фамилия, имя, отчество (последнее</w:t>
      </w:r>
    </w:p>
    <w:p w:rsidR="00413C1F" w:rsidRDefault="00413C1F">
      <w:pPr>
        <w:pStyle w:val="ConsPlusNonformat"/>
        <w:jc w:val="both"/>
      </w:pPr>
      <w:r>
        <w:t xml:space="preserve">   - при наличии) индивидуального предпринимателя, или их уполномоченных</w:t>
      </w:r>
    </w:p>
    <w:p w:rsidR="00413C1F" w:rsidRDefault="00413C1F">
      <w:pPr>
        <w:pStyle w:val="ConsPlusNonformat"/>
        <w:jc w:val="both"/>
      </w:pPr>
      <w:r>
        <w:t xml:space="preserve">               представителей, подпись, расшифровка подписи)</w:t>
      </w:r>
    </w:p>
    <w:p w:rsidR="00413C1F" w:rsidRDefault="00413C1F">
      <w:pPr>
        <w:pStyle w:val="ConsPlusNormal"/>
        <w:jc w:val="both"/>
      </w:pPr>
    </w:p>
    <w:p w:rsidR="00413C1F" w:rsidRDefault="00413C1F">
      <w:pPr>
        <w:pStyle w:val="ConsPlusNormal"/>
        <w:jc w:val="both"/>
      </w:pPr>
    </w:p>
    <w:p w:rsidR="00413C1F" w:rsidRDefault="00413C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1D7" w:rsidRDefault="00C341D7">
      <w:bookmarkStart w:id="1" w:name="_GoBack"/>
      <w:bookmarkEnd w:id="1"/>
    </w:p>
    <w:sectPr w:rsidR="00C341D7" w:rsidSect="00A9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1F"/>
    <w:rsid w:val="00413C1F"/>
    <w:rsid w:val="00C3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1979C-EF88-4F01-9C4A-E9121FAC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C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3C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89C8083AFFA02EF529C9C7C6A0BB79733339EDB2CC725999A776BC362D52E0A0A29C3C276951466478F90E72PAhD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89C8083AFFA02EF529C9C7C6A0BB79703D32EDB8C8725999A776BC362D52E0A0A29C3C276951466478F90E72PAhD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89C8083AFFA02EF529C9C7C6A0BB79723431E5B3C7725999A776BC362D52E0B2A2C4372D3F1E02396BFA0C6EAD67955A8E5DPFhEH" TargetMode="External"/><Relationship Id="rId11" Type="http://schemas.openxmlformats.org/officeDocument/2006/relationships/hyperlink" Target="consultantplus://offline/ref=E789C8083AFFA02EF529C9C7C6A0BB79723632ECB7C8725999A776BC362D52E0A0A29C3C276951466478F90E72PAhDH" TargetMode="External"/><Relationship Id="rId5" Type="http://schemas.openxmlformats.org/officeDocument/2006/relationships/hyperlink" Target="consultantplus://offline/ref=E789C8083AFFA02EF529C9C7C6A0BB79723431E5B3C7725999A776BC362D52E0B2A2C430266B4F476B6DAF5F34F8628A5A905FF6B00CDBE9PAh9H" TargetMode="External"/><Relationship Id="rId10" Type="http://schemas.openxmlformats.org/officeDocument/2006/relationships/hyperlink" Target="consultantplus://offline/ref=E789C8083AFFA02EF529C9C7C6A0BB79733339ECB5C8725999A776BC362D52E0A0A29C3C276951466478F90E72PAh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89C8083AFFA02EF529C9C7C6A0BB79733432E3B6C8725999A776BC362D52E0A0A29C3C276951466478F90E72PA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Александра Алексеевна</dc:creator>
  <cp:keywords/>
  <dc:description/>
  <cp:lastModifiedBy>Григорьева Александра Алексеевна</cp:lastModifiedBy>
  <cp:revision>1</cp:revision>
  <dcterms:created xsi:type="dcterms:W3CDTF">2020-08-12T07:33:00Z</dcterms:created>
  <dcterms:modified xsi:type="dcterms:W3CDTF">2020-08-12T07:33:00Z</dcterms:modified>
</cp:coreProperties>
</file>