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63" w:rsidRDefault="002F7F1E" w:rsidP="00B27263">
      <w:pPr>
        <w:pStyle w:val="20"/>
        <w:ind w:right="-1"/>
        <w:jc w:val="center"/>
        <w:rPr>
          <w:rFonts w:ascii="Times New Roman" w:hAnsi="Times New Roman" w:cs="Times New Roman"/>
          <w:bCs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Разъяснение по исполнению подпунктов «б, в» пункта 1.2. проекта договора пользования рыбоводным участком</w:t>
      </w:r>
      <w:r w:rsidR="00B27263">
        <w:rPr>
          <w:rFonts w:ascii="Times New Roman" w:hAnsi="Times New Roman" w:cs="Times New Roman"/>
          <w:szCs w:val="28"/>
        </w:rPr>
        <w:t xml:space="preserve"> </w:t>
      </w:r>
      <w:r w:rsidR="00D42978">
        <w:rPr>
          <w:rFonts w:ascii="Times New Roman" w:hAnsi="Times New Roman" w:cs="Times New Roman"/>
          <w:bCs/>
          <w:szCs w:val="28"/>
        </w:rPr>
        <w:t xml:space="preserve">– участок реки Урал </w:t>
      </w:r>
      <w:r w:rsidR="00D42978" w:rsidRPr="00D42978">
        <w:rPr>
          <w:rFonts w:ascii="Times New Roman" w:hAnsi="Times New Roman" w:cs="Times New Roman"/>
          <w:bCs/>
          <w:szCs w:val="28"/>
        </w:rPr>
        <w:t>(</w:t>
      </w:r>
      <w:proofErr w:type="spellStart"/>
      <w:r w:rsidR="00D42978" w:rsidRPr="00D42978">
        <w:rPr>
          <w:rFonts w:ascii="Times New Roman" w:hAnsi="Times New Roman" w:cs="Times New Roman"/>
          <w:bCs/>
          <w:szCs w:val="28"/>
        </w:rPr>
        <w:t>н.п</w:t>
      </w:r>
      <w:proofErr w:type="spellEnd"/>
      <w:r w:rsidR="00D42978" w:rsidRPr="00D42978">
        <w:rPr>
          <w:rFonts w:ascii="Times New Roman" w:hAnsi="Times New Roman" w:cs="Times New Roman"/>
          <w:bCs/>
          <w:szCs w:val="28"/>
        </w:rPr>
        <w:t>.</w:t>
      </w:r>
      <w:proofErr w:type="gramEnd"/>
      <w:r w:rsidR="00D42978" w:rsidRPr="00D42978">
        <w:rPr>
          <w:rFonts w:ascii="Times New Roman" w:hAnsi="Times New Roman" w:cs="Times New Roman"/>
          <w:bCs/>
          <w:szCs w:val="28"/>
        </w:rPr>
        <w:t xml:space="preserve"> </w:t>
      </w:r>
      <w:proofErr w:type="gramStart"/>
      <w:r w:rsidR="00D42978" w:rsidRPr="00D42978">
        <w:rPr>
          <w:rFonts w:ascii="Times New Roman" w:hAnsi="Times New Roman" w:cs="Times New Roman"/>
          <w:bCs/>
          <w:szCs w:val="28"/>
        </w:rPr>
        <w:t>Агаповка)</w:t>
      </w:r>
      <w:proofErr w:type="gramEnd"/>
    </w:p>
    <w:p w:rsidR="00D70EAA" w:rsidRDefault="00B27263" w:rsidP="00B27263">
      <w:pPr>
        <w:pStyle w:val="20"/>
        <w:ind w:right="-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(лот № 3)</w:t>
      </w:r>
      <w:r w:rsidR="00D70EAA">
        <w:rPr>
          <w:rFonts w:ascii="Times New Roman" w:hAnsi="Times New Roman" w:cs="Times New Roman"/>
          <w:szCs w:val="28"/>
        </w:rPr>
        <w:t xml:space="preserve">, утвержденным приказом </w:t>
      </w:r>
      <w:proofErr w:type="spellStart"/>
      <w:r w:rsidR="00D70EAA">
        <w:rPr>
          <w:rFonts w:ascii="Times New Roman" w:hAnsi="Times New Roman" w:cs="Times New Roman"/>
          <w:szCs w:val="28"/>
        </w:rPr>
        <w:t>Нижнеобского</w:t>
      </w:r>
      <w:proofErr w:type="spellEnd"/>
      <w:r w:rsidR="00D70EAA">
        <w:rPr>
          <w:rFonts w:ascii="Times New Roman" w:hAnsi="Times New Roman" w:cs="Times New Roman"/>
          <w:szCs w:val="28"/>
        </w:rPr>
        <w:t xml:space="preserve"> </w:t>
      </w:r>
      <w:r w:rsidR="00D70EAA" w:rsidRPr="00D70EAA">
        <w:rPr>
          <w:rFonts w:ascii="Times New Roman" w:hAnsi="Times New Roman" w:cs="Times New Roman"/>
          <w:szCs w:val="28"/>
        </w:rPr>
        <w:t>территориального управления Федерального агентства по рыболовству от 23.01.2020 № 24-П «</w:t>
      </w:r>
      <w:r w:rsidR="00D70EAA" w:rsidRPr="00D70EAA">
        <w:rPr>
          <w:rFonts w:ascii="Times New Roman" w:hAnsi="Times New Roman" w:cs="Times New Roman"/>
          <w:szCs w:val="28"/>
        </w:rPr>
        <w:t>О проведен</w:t>
      </w:r>
      <w:proofErr w:type="gramStart"/>
      <w:r w:rsidR="00D70EAA" w:rsidRPr="00D70EAA">
        <w:rPr>
          <w:rFonts w:ascii="Times New Roman" w:hAnsi="Times New Roman" w:cs="Times New Roman"/>
          <w:szCs w:val="28"/>
        </w:rPr>
        <w:t>ии ау</w:t>
      </w:r>
      <w:proofErr w:type="gramEnd"/>
      <w:r w:rsidR="00D70EAA" w:rsidRPr="00D70EAA">
        <w:rPr>
          <w:rFonts w:ascii="Times New Roman" w:hAnsi="Times New Roman" w:cs="Times New Roman"/>
          <w:szCs w:val="28"/>
        </w:rPr>
        <w:t>кциона на право заключения договора пользования рыбоводным участком, расп</w:t>
      </w:r>
      <w:bookmarkStart w:id="0" w:name="_GoBack"/>
      <w:bookmarkEnd w:id="0"/>
      <w:r w:rsidR="00D70EAA" w:rsidRPr="00D70EAA">
        <w:rPr>
          <w:rFonts w:ascii="Times New Roman" w:hAnsi="Times New Roman" w:cs="Times New Roman"/>
          <w:szCs w:val="28"/>
        </w:rPr>
        <w:t xml:space="preserve">оложенным на территории Челябинской области для осуществления </w:t>
      </w:r>
      <w:proofErr w:type="spellStart"/>
      <w:r w:rsidR="00D70EAA" w:rsidRPr="00D70EAA">
        <w:rPr>
          <w:rFonts w:ascii="Times New Roman" w:hAnsi="Times New Roman" w:cs="Times New Roman"/>
          <w:szCs w:val="28"/>
        </w:rPr>
        <w:t>аквакультуры</w:t>
      </w:r>
      <w:proofErr w:type="spellEnd"/>
      <w:r w:rsidR="00D70EAA" w:rsidRPr="00D70EAA">
        <w:rPr>
          <w:rFonts w:ascii="Times New Roman" w:hAnsi="Times New Roman" w:cs="Times New Roman"/>
          <w:szCs w:val="28"/>
        </w:rPr>
        <w:t xml:space="preserve"> (рыбоводства) № 17</w:t>
      </w:r>
      <w:r w:rsidR="00D70EAA" w:rsidRPr="00D70EAA">
        <w:rPr>
          <w:rFonts w:ascii="Times New Roman" w:hAnsi="Times New Roman" w:cs="Times New Roman"/>
          <w:szCs w:val="28"/>
        </w:rPr>
        <w:t>»</w:t>
      </w:r>
    </w:p>
    <w:p w:rsidR="001D043A" w:rsidRPr="00D70EAA" w:rsidRDefault="00D70EAA" w:rsidP="00D70EAA">
      <w:pPr>
        <w:pStyle w:val="20"/>
        <w:ind w:right="-1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2F7F1E" w:rsidRPr="002F7F1E" w:rsidRDefault="002F7F1E" w:rsidP="00B62525">
      <w:pPr>
        <w:pStyle w:val="20"/>
        <w:ind w:firstLine="708"/>
        <w:jc w:val="both"/>
        <w:rPr>
          <w:rFonts w:ascii="Times New Roman" w:hAnsi="Times New Roman"/>
          <w:bCs/>
          <w:szCs w:val="28"/>
        </w:rPr>
      </w:pPr>
      <w:r w:rsidRPr="002F7F1E">
        <w:rPr>
          <w:rFonts w:ascii="Times New Roman" w:hAnsi="Times New Roman"/>
          <w:bCs/>
          <w:szCs w:val="28"/>
        </w:rPr>
        <w:t xml:space="preserve">В соответствии с </w:t>
      </w:r>
      <w:proofErr w:type="spellStart"/>
      <w:r w:rsidRPr="002F7F1E">
        <w:rPr>
          <w:rFonts w:ascii="Times New Roman" w:hAnsi="Times New Roman"/>
          <w:bCs/>
          <w:szCs w:val="28"/>
        </w:rPr>
        <w:t>пп</w:t>
      </w:r>
      <w:proofErr w:type="spellEnd"/>
      <w:r w:rsidRPr="002F7F1E">
        <w:rPr>
          <w:rFonts w:ascii="Times New Roman" w:hAnsi="Times New Roman"/>
          <w:bCs/>
          <w:szCs w:val="28"/>
        </w:rPr>
        <w:t xml:space="preserve">. </w:t>
      </w:r>
      <w:r w:rsidR="00D07334">
        <w:rPr>
          <w:rFonts w:ascii="Times New Roman" w:hAnsi="Times New Roman"/>
          <w:bCs/>
          <w:szCs w:val="28"/>
        </w:rPr>
        <w:t>«</w:t>
      </w:r>
      <w:r w:rsidRPr="002F7F1E">
        <w:rPr>
          <w:rFonts w:ascii="Times New Roman" w:hAnsi="Times New Roman"/>
          <w:bCs/>
          <w:szCs w:val="28"/>
        </w:rPr>
        <w:t>б</w:t>
      </w:r>
      <w:r w:rsidR="00D07334">
        <w:rPr>
          <w:rFonts w:ascii="Times New Roman" w:hAnsi="Times New Roman"/>
          <w:bCs/>
          <w:szCs w:val="28"/>
        </w:rPr>
        <w:t>»</w:t>
      </w:r>
      <w:r w:rsidRPr="002F7F1E">
        <w:rPr>
          <w:rFonts w:ascii="Times New Roman" w:hAnsi="Times New Roman"/>
          <w:bCs/>
          <w:szCs w:val="28"/>
        </w:rPr>
        <w:t xml:space="preserve"> п. 1.2. проекта договора, минимальный ежегодный объем выращивания объектов </w:t>
      </w:r>
      <w:proofErr w:type="spellStart"/>
      <w:r w:rsidRPr="002F7F1E">
        <w:rPr>
          <w:rFonts w:ascii="Times New Roman" w:hAnsi="Times New Roman"/>
          <w:bCs/>
          <w:szCs w:val="28"/>
        </w:rPr>
        <w:t>аквакультуры</w:t>
      </w:r>
      <w:proofErr w:type="spellEnd"/>
      <w:r w:rsidRPr="002F7F1E">
        <w:rPr>
          <w:rFonts w:ascii="Times New Roman" w:hAnsi="Times New Roman"/>
          <w:bCs/>
          <w:szCs w:val="28"/>
        </w:rPr>
        <w:t xml:space="preserve"> со второй половины первого цикла выращивания (с 1,5 до 3 лет)  принимается равным 50 % </w:t>
      </w:r>
      <w:r>
        <w:rPr>
          <w:rFonts w:ascii="Times New Roman" w:hAnsi="Times New Roman"/>
          <w:bCs/>
          <w:szCs w:val="28"/>
        </w:rPr>
        <w:br/>
      </w:r>
      <w:r w:rsidRPr="002F7F1E">
        <w:rPr>
          <w:rFonts w:ascii="Times New Roman" w:hAnsi="Times New Roman"/>
          <w:bCs/>
          <w:szCs w:val="28"/>
        </w:rPr>
        <w:t>(т.е. 26,25 т/год).</w:t>
      </w:r>
    </w:p>
    <w:p w:rsidR="002F7F1E" w:rsidRPr="002F7F1E" w:rsidRDefault="002F7F1E" w:rsidP="00B62525">
      <w:pPr>
        <w:pStyle w:val="20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2F7F1E">
        <w:rPr>
          <w:rFonts w:ascii="Times New Roman" w:hAnsi="Times New Roman" w:cs="Times New Roman"/>
          <w:bCs/>
          <w:szCs w:val="28"/>
        </w:rPr>
        <w:t xml:space="preserve">В соответствии с </w:t>
      </w:r>
      <w:proofErr w:type="spellStart"/>
      <w:r w:rsidRPr="002F7F1E">
        <w:rPr>
          <w:rFonts w:ascii="Times New Roman" w:hAnsi="Times New Roman" w:cs="Times New Roman"/>
          <w:bCs/>
          <w:szCs w:val="28"/>
        </w:rPr>
        <w:t>пп</w:t>
      </w:r>
      <w:proofErr w:type="spellEnd"/>
      <w:r w:rsidRPr="002F7F1E">
        <w:rPr>
          <w:rFonts w:ascii="Times New Roman" w:hAnsi="Times New Roman" w:cs="Times New Roman"/>
          <w:bCs/>
          <w:szCs w:val="28"/>
        </w:rPr>
        <w:t xml:space="preserve">. </w:t>
      </w:r>
      <w:r w:rsidR="00D42978">
        <w:rPr>
          <w:rFonts w:ascii="Times New Roman" w:hAnsi="Times New Roman" w:cs="Times New Roman"/>
          <w:bCs/>
          <w:szCs w:val="28"/>
        </w:rPr>
        <w:t>«</w:t>
      </w:r>
      <w:r w:rsidRPr="002F7F1E">
        <w:rPr>
          <w:rFonts w:ascii="Times New Roman" w:hAnsi="Times New Roman" w:cs="Times New Roman"/>
          <w:bCs/>
          <w:szCs w:val="28"/>
        </w:rPr>
        <w:t>в</w:t>
      </w:r>
      <w:r w:rsidR="00D42978">
        <w:rPr>
          <w:rFonts w:ascii="Times New Roman" w:hAnsi="Times New Roman" w:cs="Times New Roman"/>
          <w:bCs/>
          <w:szCs w:val="28"/>
        </w:rPr>
        <w:t>»</w:t>
      </w:r>
      <w:r w:rsidRPr="002F7F1E">
        <w:rPr>
          <w:rFonts w:ascii="Times New Roman" w:hAnsi="Times New Roman" w:cs="Times New Roman"/>
          <w:bCs/>
          <w:szCs w:val="28"/>
        </w:rPr>
        <w:t xml:space="preserve"> п. 1.2. проекта договора, </w:t>
      </w:r>
      <w:r w:rsidRPr="002F7F1E">
        <w:rPr>
          <w:rFonts w:ascii="Times New Roman" w:hAnsi="Times New Roman"/>
          <w:bCs/>
          <w:szCs w:val="28"/>
        </w:rPr>
        <w:t xml:space="preserve">минимальный ежегодный объем выращивания объектов </w:t>
      </w:r>
      <w:proofErr w:type="spellStart"/>
      <w:r w:rsidRPr="002F7F1E">
        <w:rPr>
          <w:rFonts w:ascii="Times New Roman" w:hAnsi="Times New Roman"/>
          <w:bCs/>
          <w:szCs w:val="28"/>
        </w:rPr>
        <w:t>аквакультуры</w:t>
      </w:r>
      <w:proofErr w:type="spellEnd"/>
      <w:r w:rsidRPr="002F7F1E">
        <w:rPr>
          <w:rFonts w:ascii="Times New Roman" w:eastAsia="Arial Unicode MS" w:hAnsi="Times New Roman" w:cs="Times New Roman"/>
          <w:bCs/>
          <w:szCs w:val="28"/>
        </w:rPr>
        <w:t xml:space="preserve"> с начала второго цикла выращивания (т.е. с 4 года до конца действия договора пользования рыбоводным участком) принимается равным 100 % (т.е. 52,5 т/год).</w:t>
      </w:r>
    </w:p>
    <w:p w:rsidR="005B024D" w:rsidRPr="005B024D" w:rsidRDefault="005B024D" w:rsidP="005B024D">
      <w:pPr>
        <w:pStyle w:val="20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5B024D">
        <w:rPr>
          <w:rFonts w:ascii="Times New Roman" w:hAnsi="Times New Roman" w:cs="Times New Roman"/>
          <w:bCs/>
          <w:szCs w:val="28"/>
        </w:rPr>
        <w:t>Также с пакетом аукционной документации, включая извещение о проведен</w:t>
      </w:r>
      <w:proofErr w:type="gramStart"/>
      <w:r w:rsidRPr="005B024D">
        <w:rPr>
          <w:rFonts w:ascii="Times New Roman" w:hAnsi="Times New Roman" w:cs="Times New Roman"/>
          <w:bCs/>
          <w:szCs w:val="28"/>
        </w:rPr>
        <w:t>ии ау</w:t>
      </w:r>
      <w:proofErr w:type="gramEnd"/>
      <w:r w:rsidRPr="005B024D">
        <w:rPr>
          <w:rFonts w:ascii="Times New Roman" w:hAnsi="Times New Roman" w:cs="Times New Roman"/>
          <w:bCs/>
          <w:szCs w:val="28"/>
        </w:rPr>
        <w:t>кциона</w:t>
      </w:r>
      <w:r>
        <w:rPr>
          <w:rFonts w:ascii="Times New Roman" w:hAnsi="Times New Roman" w:cs="Times New Roman"/>
          <w:bCs/>
          <w:szCs w:val="28"/>
        </w:rPr>
        <w:t xml:space="preserve"> и документацию об аукционе</w:t>
      </w:r>
      <w:r w:rsidRPr="005B024D">
        <w:rPr>
          <w:rFonts w:ascii="Times New Roman" w:hAnsi="Times New Roman" w:cs="Times New Roman"/>
          <w:bCs/>
          <w:szCs w:val="28"/>
        </w:rPr>
        <w:t>, мож</w:t>
      </w:r>
      <w:r>
        <w:rPr>
          <w:rFonts w:ascii="Times New Roman" w:hAnsi="Times New Roman" w:cs="Times New Roman"/>
          <w:bCs/>
          <w:szCs w:val="28"/>
        </w:rPr>
        <w:t>но</w:t>
      </w:r>
      <w:r w:rsidRPr="005B024D">
        <w:rPr>
          <w:rFonts w:ascii="Times New Roman" w:hAnsi="Times New Roman" w:cs="Times New Roman"/>
          <w:bCs/>
          <w:szCs w:val="28"/>
        </w:rPr>
        <w:t xml:space="preserve"> ознакомиться на официальном сайте Российской Федерации для размещения информации о проведении торгов</w:t>
      </w:r>
      <w:r w:rsidRPr="005B024D">
        <w:rPr>
          <w:rFonts w:ascii="Times New Roman" w:hAnsi="Times New Roman" w:cs="Times New Roman"/>
          <w:bCs/>
          <w:color w:val="0D0D0D" w:themeColor="text1" w:themeTint="F2"/>
          <w:szCs w:val="28"/>
        </w:rPr>
        <w:t xml:space="preserve"> (</w:t>
      </w:r>
      <w:hyperlink r:id="rId6" w:history="1">
        <w:proofErr w:type="spellStart"/>
        <w:r w:rsidRPr="005B024D">
          <w:rPr>
            <w:rStyle w:val="a3"/>
            <w:rFonts w:ascii="Times New Roman" w:hAnsi="Times New Roman" w:cs="Times New Roman"/>
            <w:bCs/>
            <w:color w:val="0D0D0D" w:themeColor="text1" w:themeTint="F2"/>
            <w:szCs w:val="28"/>
            <w:u w:val="none"/>
            <w:lang w:val="en-US"/>
          </w:rPr>
          <w:t>torgi</w:t>
        </w:r>
        <w:proofErr w:type="spellEnd"/>
        <w:r w:rsidRPr="005B024D">
          <w:rPr>
            <w:rStyle w:val="a3"/>
            <w:rFonts w:ascii="Times New Roman" w:hAnsi="Times New Roman" w:cs="Times New Roman"/>
            <w:bCs/>
            <w:color w:val="0D0D0D" w:themeColor="text1" w:themeTint="F2"/>
            <w:szCs w:val="28"/>
            <w:u w:val="none"/>
          </w:rPr>
          <w:t>.</w:t>
        </w:r>
        <w:proofErr w:type="spellStart"/>
        <w:r w:rsidRPr="005B024D">
          <w:rPr>
            <w:rStyle w:val="a3"/>
            <w:rFonts w:ascii="Times New Roman" w:hAnsi="Times New Roman" w:cs="Times New Roman"/>
            <w:bCs/>
            <w:color w:val="0D0D0D" w:themeColor="text1" w:themeTint="F2"/>
            <w:szCs w:val="28"/>
            <w:u w:val="none"/>
            <w:lang w:val="en-US"/>
          </w:rPr>
          <w:t>gov</w:t>
        </w:r>
        <w:proofErr w:type="spellEnd"/>
        <w:r w:rsidRPr="005B024D">
          <w:rPr>
            <w:rStyle w:val="a3"/>
            <w:rFonts w:ascii="Times New Roman" w:hAnsi="Times New Roman" w:cs="Times New Roman"/>
            <w:bCs/>
            <w:color w:val="0D0D0D" w:themeColor="text1" w:themeTint="F2"/>
            <w:szCs w:val="28"/>
            <w:u w:val="none"/>
          </w:rPr>
          <w:t>.</w:t>
        </w:r>
        <w:proofErr w:type="spellStart"/>
        <w:r w:rsidRPr="005B024D">
          <w:rPr>
            <w:rStyle w:val="a3"/>
            <w:rFonts w:ascii="Times New Roman" w:hAnsi="Times New Roman" w:cs="Times New Roman"/>
            <w:bCs/>
            <w:color w:val="0D0D0D" w:themeColor="text1" w:themeTint="F2"/>
            <w:szCs w:val="28"/>
            <w:u w:val="none"/>
            <w:lang w:val="en-US"/>
          </w:rPr>
          <w:t>ru</w:t>
        </w:r>
        <w:proofErr w:type="spellEnd"/>
      </w:hyperlink>
      <w:r w:rsidRPr="005B024D">
        <w:rPr>
          <w:rStyle w:val="a3"/>
          <w:rFonts w:ascii="Times New Roman" w:hAnsi="Times New Roman" w:cs="Times New Roman"/>
          <w:bCs/>
          <w:color w:val="0D0D0D" w:themeColor="text1" w:themeTint="F2"/>
          <w:szCs w:val="28"/>
          <w:u w:val="none"/>
        </w:rPr>
        <w:t>)</w:t>
      </w:r>
      <w:r w:rsidRPr="005B024D">
        <w:rPr>
          <w:rFonts w:ascii="Times New Roman" w:hAnsi="Times New Roman" w:cs="Times New Roman"/>
          <w:bCs/>
          <w:color w:val="0D0D0D" w:themeColor="text1" w:themeTint="F2"/>
          <w:szCs w:val="28"/>
        </w:rPr>
        <w:t>.</w:t>
      </w:r>
    </w:p>
    <w:p w:rsidR="00DD5A88" w:rsidRPr="00DD5A88" w:rsidRDefault="00DD5A88">
      <w:pPr>
        <w:rPr>
          <w:rFonts w:ascii="Times New Roman" w:hAnsi="Times New Roman" w:cs="Times New Roman"/>
          <w:sz w:val="28"/>
          <w:szCs w:val="28"/>
        </w:rPr>
      </w:pPr>
    </w:p>
    <w:sectPr w:rsidR="00DD5A88" w:rsidRPr="00DD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A56"/>
    <w:multiLevelType w:val="hybridMultilevel"/>
    <w:tmpl w:val="6EE48742"/>
    <w:lvl w:ilvl="0" w:tplc="3C9801F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A0"/>
    <w:rsid w:val="000502A7"/>
    <w:rsid w:val="001C69E2"/>
    <w:rsid w:val="001D043A"/>
    <w:rsid w:val="001F4F8C"/>
    <w:rsid w:val="002F7F1E"/>
    <w:rsid w:val="00362970"/>
    <w:rsid w:val="00394D25"/>
    <w:rsid w:val="004904A0"/>
    <w:rsid w:val="005B024D"/>
    <w:rsid w:val="009268D2"/>
    <w:rsid w:val="00B27263"/>
    <w:rsid w:val="00B62525"/>
    <w:rsid w:val="00D07334"/>
    <w:rsid w:val="00D42978"/>
    <w:rsid w:val="00D70EAA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character" w:customStyle="1" w:styleId="2">
    <w:name w:val="Основной текст 2 Знак"/>
    <w:aliases w:val="Знак Знак Знак,Знак Знак1,Знак Знак Знак Знак Знак"/>
    <w:link w:val="20"/>
    <w:locked/>
    <w:rsid w:val="002F7F1E"/>
    <w:rPr>
      <w:sz w:val="28"/>
      <w:szCs w:val="24"/>
      <w:lang w:eastAsia="ru-RU"/>
    </w:rPr>
  </w:style>
  <w:style w:type="paragraph" w:styleId="20">
    <w:name w:val="Body Text 2"/>
    <w:aliases w:val="Знак Знак,Знак,Знак Знак Знак Знак"/>
    <w:basedOn w:val="a"/>
    <w:link w:val="2"/>
    <w:unhideWhenUsed/>
    <w:rsid w:val="002F7F1E"/>
    <w:pPr>
      <w:spacing w:after="0" w:line="240" w:lineRule="auto"/>
    </w:pPr>
    <w:rPr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2F7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character" w:customStyle="1" w:styleId="2">
    <w:name w:val="Основной текст 2 Знак"/>
    <w:aliases w:val="Знак Знак Знак,Знак Знак1,Знак Знак Знак Знак Знак"/>
    <w:link w:val="20"/>
    <w:locked/>
    <w:rsid w:val="002F7F1E"/>
    <w:rPr>
      <w:sz w:val="28"/>
      <w:szCs w:val="24"/>
      <w:lang w:eastAsia="ru-RU"/>
    </w:rPr>
  </w:style>
  <w:style w:type="paragraph" w:styleId="20">
    <w:name w:val="Body Text 2"/>
    <w:aliases w:val="Знак Знак,Знак,Знак Знак Знак Знак"/>
    <w:basedOn w:val="a"/>
    <w:link w:val="2"/>
    <w:unhideWhenUsed/>
    <w:rsid w:val="002F7F1E"/>
    <w:pPr>
      <w:spacing w:after="0" w:line="240" w:lineRule="auto"/>
    </w:pPr>
    <w:rPr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2F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17</cp:revision>
  <cp:lastPrinted>2020-02-20T13:22:00Z</cp:lastPrinted>
  <dcterms:created xsi:type="dcterms:W3CDTF">2020-02-13T04:38:00Z</dcterms:created>
  <dcterms:modified xsi:type="dcterms:W3CDTF">2020-02-20T13:24:00Z</dcterms:modified>
</cp:coreProperties>
</file>